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1" w:rsidRPr="00DF1626" w:rsidRDefault="00D26351" w:rsidP="006B72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4604385</wp:posOffset>
            </wp:positionH>
            <wp:positionV relativeFrom="margin">
              <wp:posOffset>-10160</wp:posOffset>
            </wp:positionV>
            <wp:extent cx="1514475" cy="1080770"/>
            <wp:effectExtent l="0" t="0" r="0" b="0"/>
            <wp:wrapTight wrapText="bothSides">
              <wp:wrapPolygon edited="0">
                <wp:start x="0" y="0"/>
                <wp:lineTo x="0" y="21321"/>
                <wp:lineTo x="21464" y="21321"/>
                <wp:lineTo x="21464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21" w:rsidRPr="00DF1626">
        <w:rPr>
          <w:b/>
          <w:bCs/>
          <w:sz w:val="28"/>
          <w:szCs w:val="28"/>
        </w:rPr>
        <w:t>Všeobecné</w:t>
      </w:r>
      <w:r w:rsidR="00594BF1" w:rsidRPr="00DF1626">
        <w:rPr>
          <w:b/>
          <w:bCs/>
          <w:sz w:val="28"/>
          <w:szCs w:val="28"/>
        </w:rPr>
        <w:t xml:space="preserve"> podmínky</w:t>
      </w:r>
      <w:r w:rsidR="006B7221" w:rsidRPr="00DF1626">
        <w:rPr>
          <w:b/>
          <w:bCs/>
          <w:sz w:val="28"/>
          <w:szCs w:val="28"/>
        </w:rPr>
        <w:t xml:space="preserve"> hasičského táboru „SOPTÍK“</w:t>
      </w:r>
    </w:p>
    <w:p w:rsidR="00C049BD" w:rsidRPr="00C049BD" w:rsidRDefault="00C049BD" w:rsidP="006B7221">
      <w:pPr>
        <w:jc w:val="center"/>
        <w:rPr>
          <w:b/>
          <w:bCs/>
        </w:rPr>
      </w:pPr>
      <w:r w:rsidRPr="00DF1626">
        <w:rPr>
          <w:b/>
          <w:bCs/>
        </w:rPr>
        <w:t xml:space="preserve">konaného v termínu </w:t>
      </w:r>
      <w:r w:rsidR="00FB7EB8">
        <w:rPr>
          <w:b/>
          <w:bCs/>
        </w:rPr>
        <w:t>17. – 26. 8. 2017</w:t>
      </w:r>
    </w:p>
    <w:p w:rsidR="00D52D7C" w:rsidRPr="00D52D7C" w:rsidRDefault="00D52D7C" w:rsidP="00400630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odevzdat </w:t>
      </w:r>
      <w:r w:rsidRPr="00D52D7C">
        <w:rPr>
          <w:sz w:val="20"/>
          <w:szCs w:val="20"/>
        </w:rPr>
        <w:t xml:space="preserve">přihlášku </w:t>
      </w:r>
      <w:r>
        <w:rPr>
          <w:sz w:val="20"/>
          <w:szCs w:val="20"/>
        </w:rPr>
        <w:t>nejpozději</w:t>
      </w:r>
      <w:r w:rsidRPr="00D52D7C">
        <w:rPr>
          <w:sz w:val="20"/>
          <w:szCs w:val="20"/>
        </w:rPr>
        <w:t xml:space="preserve"> </w:t>
      </w:r>
      <w:r w:rsidRPr="00CD7EC2">
        <w:rPr>
          <w:b/>
          <w:sz w:val="20"/>
          <w:szCs w:val="20"/>
        </w:rPr>
        <w:t>do 31. 5. 201</w:t>
      </w:r>
      <w:r w:rsidR="00FB7EB8">
        <w:rPr>
          <w:b/>
          <w:sz w:val="20"/>
          <w:szCs w:val="20"/>
        </w:rPr>
        <w:t>7</w:t>
      </w:r>
      <w:r w:rsidRPr="00D52D7C">
        <w:rPr>
          <w:sz w:val="20"/>
          <w:szCs w:val="20"/>
        </w:rPr>
        <w:t xml:space="preserve"> na </w:t>
      </w:r>
      <w:r w:rsidR="00C420EC">
        <w:rPr>
          <w:sz w:val="20"/>
          <w:szCs w:val="20"/>
        </w:rPr>
        <w:t>Okresním sdružení hasičů Benešov, Nová Pražská 1903, Benešov</w:t>
      </w:r>
      <w:r w:rsidRPr="00D52D7C">
        <w:rPr>
          <w:sz w:val="20"/>
          <w:szCs w:val="20"/>
        </w:rPr>
        <w:t xml:space="preserve"> pí. Daně Vilímkové nebo svým vedoucím v</w:t>
      </w:r>
      <w:r w:rsidR="00CD7EC2">
        <w:rPr>
          <w:sz w:val="20"/>
          <w:szCs w:val="20"/>
        </w:rPr>
        <w:t> </w:t>
      </w:r>
      <w:r w:rsidRPr="00D52D7C">
        <w:rPr>
          <w:sz w:val="20"/>
          <w:szCs w:val="20"/>
        </w:rPr>
        <w:t>SDH</w:t>
      </w:r>
      <w:r w:rsidR="00CD7EC2">
        <w:rPr>
          <w:sz w:val="20"/>
          <w:szCs w:val="20"/>
        </w:rPr>
        <w:t>.</w:t>
      </w:r>
      <w:r w:rsidR="00CD7EC2" w:rsidRPr="00CD7EC2">
        <w:rPr>
          <w:sz w:val="20"/>
          <w:szCs w:val="20"/>
        </w:rPr>
        <w:t xml:space="preserve"> </w:t>
      </w:r>
      <w:r w:rsidR="005E099A">
        <w:rPr>
          <w:sz w:val="20"/>
          <w:szCs w:val="20"/>
        </w:rPr>
        <w:t xml:space="preserve">Pořadatel je </w:t>
      </w:r>
      <w:r w:rsidR="00CD7EC2">
        <w:rPr>
          <w:sz w:val="20"/>
          <w:szCs w:val="20"/>
        </w:rPr>
        <w:t>oprávněn odmítnout přihlášku doručenou mu po stanoveném termínu nebo naplnění kapacity tábora nebo přihlášku s vadami.</w:t>
      </w:r>
    </w:p>
    <w:p w:rsidR="00D52D7C" w:rsidRDefault="00D52D7C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Zákonní zástupci se zavazují uhradit celý účastnický poplatek </w:t>
      </w:r>
      <w:r w:rsidR="00A46725">
        <w:rPr>
          <w:b/>
          <w:bCs/>
          <w:sz w:val="20"/>
          <w:szCs w:val="20"/>
        </w:rPr>
        <w:t>3 400</w:t>
      </w:r>
      <w:r w:rsidR="004A752B">
        <w:rPr>
          <w:b/>
          <w:bCs/>
          <w:sz w:val="20"/>
          <w:szCs w:val="20"/>
        </w:rPr>
        <w:t>,- Kč do 31. 5. 201</w:t>
      </w:r>
      <w:r w:rsidR="00FB7EB8"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 (důvodem je zaplacení zálohy v místě pobytu) na účet v Poštovní spořitelně č. </w:t>
      </w:r>
      <w:r>
        <w:rPr>
          <w:b/>
          <w:bCs/>
          <w:sz w:val="20"/>
          <w:szCs w:val="20"/>
        </w:rPr>
        <w:t>199057994/0300</w:t>
      </w:r>
      <w:r>
        <w:rPr>
          <w:sz w:val="20"/>
          <w:szCs w:val="20"/>
        </w:rPr>
        <w:t xml:space="preserve"> (jako </w:t>
      </w:r>
      <w:r>
        <w:rPr>
          <w:b/>
          <w:bCs/>
          <w:sz w:val="20"/>
          <w:szCs w:val="20"/>
        </w:rPr>
        <w:t>variabilní symbol</w:t>
      </w:r>
      <w:r>
        <w:rPr>
          <w:sz w:val="20"/>
          <w:szCs w:val="20"/>
        </w:rPr>
        <w:t xml:space="preserve"> uvádějte </w:t>
      </w:r>
      <w:r>
        <w:rPr>
          <w:b/>
          <w:bCs/>
          <w:sz w:val="20"/>
          <w:szCs w:val="20"/>
        </w:rPr>
        <w:t>rodné číslo dítěte</w:t>
      </w:r>
      <w:r w:rsidR="00C420EC">
        <w:rPr>
          <w:b/>
          <w:bCs/>
          <w:sz w:val="20"/>
          <w:szCs w:val="20"/>
        </w:rPr>
        <w:t xml:space="preserve">, </w:t>
      </w:r>
      <w:r w:rsidR="00C420EC" w:rsidRPr="00C420EC">
        <w:rPr>
          <w:bCs/>
          <w:sz w:val="20"/>
          <w:szCs w:val="20"/>
        </w:rPr>
        <w:t>do poznámky</w:t>
      </w:r>
      <w:r w:rsidR="00C420EC">
        <w:rPr>
          <w:b/>
          <w:bCs/>
          <w:sz w:val="20"/>
          <w:szCs w:val="20"/>
        </w:rPr>
        <w:t xml:space="preserve"> uvádějte jméno a příjmení dítěte</w:t>
      </w:r>
      <w:r>
        <w:rPr>
          <w:sz w:val="20"/>
          <w:szCs w:val="20"/>
        </w:rPr>
        <w:t xml:space="preserve">) nebo </w:t>
      </w:r>
      <w:r w:rsidR="005E099A">
        <w:rPr>
          <w:sz w:val="20"/>
          <w:szCs w:val="20"/>
        </w:rPr>
        <w:t xml:space="preserve">hotově </w:t>
      </w:r>
      <w:r>
        <w:rPr>
          <w:sz w:val="20"/>
          <w:szCs w:val="20"/>
        </w:rPr>
        <w:t xml:space="preserve">na </w:t>
      </w:r>
      <w:r w:rsidR="00C420EC">
        <w:rPr>
          <w:sz w:val="20"/>
          <w:szCs w:val="20"/>
        </w:rPr>
        <w:t>Okresním sdružení hasičů Benešov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pí. Daně Vilímkové</w:t>
      </w:r>
      <w:r>
        <w:rPr>
          <w:sz w:val="20"/>
          <w:szCs w:val="20"/>
        </w:rPr>
        <w:t xml:space="preserve"> </w:t>
      </w:r>
      <w:r w:rsidR="005E099A">
        <w:rPr>
          <w:sz w:val="20"/>
          <w:szCs w:val="20"/>
        </w:rPr>
        <w:t>a</w:t>
      </w:r>
      <w:r w:rsidR="00CD7EC2">
        <w:rPr>
          <w:sz w:val="20"/>
          <w:szCs w:val="20"/>
        </w:rPr>
        <w:t xml:space="preserve"> u svých vedoucích v SDH. </w:t>
      </w:r>
      <w:r w:rsidR="00747DC7">
        <w:rPr>
          <w:sz w:val="20"/>
          <w:szCs w:val="20"/>
        </w:rPr>
        <w:t xml:space="preserve">V ceně pobytu je zahrnuta doprava, </w:t>
      </w:r>
      <w:r w:rsidR="00747DC7" w:rsidRPr="00747DC7">
        <w:rPr>
          <w:sz w:val="20"/>
          <w:szCs w:val="20"/>
        </w:rPr>
        <w:t>ubytování, strava pětkrát denně, pitný režim, náklady na zajištění</w:t>
      </w:r>
      <w:r w:rsidR="00747DC7">
        <w:rPr>
          <w:sz w:val="20"/>
          <w:szCs w:val="20"/>
        </w:rPr>
        <w:t xml:space="preserve"> </w:t>
      </w:r>
      <w:r w:rsidR="00747DC7" w:rsidRPr="00747DC7">
        <w:rPr>
          <w:sz w:val="20"/>
          <w:szCs w:val="20"/>
        </w:rPr>
        <w:t xml:space="preserve">programu, odměny do soutěží, zdravotní péče na místě. </w:t>
      </w:r>
      <w:r w:rsidRPr="00747DC7">
        <w:rPr>
          <w:sz w:val="20"/>
          <w:szCs w:val="20"/>
        </w:rPr>
        <w:t xml:space="preserve">Pořadatel je oprávněn odmítnout nebo zrušit přihlášku nebo účast dítěte, nebude-li úhrada provedena řádně. </w:t>
      </w:r>
    </w:p>
    <w:p w:rsidR="00747DC7" w:rsidRDefault="00747DC7" w:rsidP="00747DC7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747DC7">
        <w:rPr>
          <w:sz w:val="20"/>
          <w:szCs w:val="20"/>
        </w:rPr>
        <w:t>Jestliže potřebujete vystavit fa</w:t>
      </w:r>
      <w:r w:rsidR="00C8399C">
        <w:rPr>
          <w:sz w:val="20"/>
          <w:szCs w:val="20"/>
        </w:rPr>
        <w:t xml:space="preserve">kturu, zašlete nám </w:t>
      </w:r>
      <w:r w:rsidRPr="00747DC7">
        <w:rPr>
          <w:sz w:val="20"/>
          <w:szCs w:val="20"/>
        </w:rPr>
        <w:t>údaje pro fakturaci (</w:t>
      </w:r>
      <w:r w:rsidR="00C8399C">
        <w:rPr>
          <w:sz w:val="20"/>
          <w:szCs w:val="20"/>
        </w:rPr>
        <w:t xml:space="preserve">jméno a bydliště dítěte, IČO a </w:t>
      </w:r>
      <w:r w:rsidRPr="00747DC7">
        <w:rPr>
          <w:sz w:val="20"/>
          <w:szCs w:val="20"/>
        </w:rPr>
        <w:t>adresu zaměstnavatele, popř. objednávku zaměstnavatele či jiné údaje, které j</w:t>
      </w:r>
      <w:r w:rsidR="004A752B">
        <w:rPr>
          <w:sz w:val="20"/>
          <w:szCs w:val="20"/>
        </w:rPr>
        <w:t>sou potřebné uvést ve faktuře</w:t>
      </w:r>
      <w:r w:rsidRPr="00747DC7">
        <w:rPr>
          <w:sz w:val="20"/>
          <w:szCs w:val="20"/>
        </w:rPr>
        <w:t>).</w:t>
      </w:r>
    </w:p>
    <w:p w:rsidR="00A612BD" w:rsidRPr="00A612BD" w:rsidRDefault="00C8399C" w:rsidP="00A612BD">
      <w:pPr>
        <w:numPr>
          <w:ilvl w:val="0"/>
          <w:numId w:val="1"/>
        </w:numPr>
        <w:tabs>
          <w:tab w:val="left" w:pos="720"/>
        </w:tabs>
        <w:spacing w:before="240"/>
        <w:jc w:val="both"/>
        <w:rPr>
          <w:sz w:val="20"/>
          <w:szCs w:val="20"/>
        </w:rPr>
      </w:pPr>
      <w:r w:rsidRPr="00C8399C">
        <w:rPr>
          <w:sz w:val="20"/>
          <w:szCs w:val="20"/>
          <w:lang w:eastAsia="cs-CZ"/>
        </w:rPr>
        <w:t xml:space="preserve">Zákonný zástupce má právo kdykoliv zrušit přihlášení dítěte na tábor </w:t>
      </w:r>
      <w:r w:rsidR="00A612BD">
        <w:rPr>
          <w:sz w:val="20"/>
          <w:szCs w:val="20"/>
          <w:lang w:eastAsia="cs-CZ"/>
        </w:rPr>
        <w:t xml:space="preserve">písemnou </w:t>
      </w:r>
      <w:r w:rsidRPr="00C8399C">
        <w:rPr>
          <w:sz w:val="20"/>
          <w:szCs w:val="20"/>
          <w:lang w:eastAsia="cs-CZ"/>
        </w:rPr>
        <w:t>formou. Pro určení termínu zrušení je rozhodující datum na poštovním razítku</w:t>
      </w:r>
      <w:r w:rsidR="00A612BD">
        <w:rPr>
          <w:sz w:val="20"/>
          <w:szCs w:val="20"/>
          <w:lang w:eastAsia="cs-CZ"/>
        </w:rPr>
        <w:t xml:space="preserve"> nebo den odevzdání pí. Vilímkové</w:t>
      </w:r>
      <w:r w:rsidRPr="00C8399C">
        <w:rPr>
          <w:sz w:val="20"/>
          <w:szCs w:val="20"/>
          <w:lang w:eastAsia="cs-CZ"/>
        </w:rPr>
        <w:t xml:space="preserve">. </w:t>
      </w:r>
      <w:r w:rsidRPr="006B7221">
        <w:rPr>
          <w:b/>
          <w:sz w:val="20"/>
          <w:szCs w:val="20"/>
          <w:lang w:eastAsia="cs-CZ"/>
        </w:rPr>
        <w:t>Sankce</w:t>
      </w:r>
      <w:r w:rsidRPr="006B7221">
        <w:rPr>
          <w:b/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 xml:space="preserve">za zrušení </w:t>
      </w:r>
      <w:r w:rsidR="006B7221">
        <w:rPr>
          <w:b/>
          <w:sz w:val="20"/>
          <w:szCs w:val="20"/>
          <w:lang w:eastAsia="cs-CZ"/>
        </w:rPr>
        <w:t xml:space="preserve">pobytu </w:t>
      </w:r>
      <w:r w:rsidRPr="00C8399C">
        <w:rPr>
          <w:sz w:val="20"/>
          <w:szCs w:val="20"/>
          <w:lang w:eastAsia="cs-CZ"/>
        </w:rPr>
        <w:t>v závislosti na termínu zrušení jsou následující: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ind w:left="1068"/>
        <w:rPr>
          <w:sz w:val="20"/>
          <w:szCs w:val="20"/>
          <w:lang w:eastAsia="cs-CZ"/>
        </w:rPr>
      </w:pPr>
    </w:p>
    <w:p w:rsidR="00C8399C" w:rsidRPr="00C8399C" w:rsidRDefault="007A18CB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30</w:t>
      </w:r>
      <w:r w:rsidR="00C8399C" w:rsidRPr="00C8399C">
        <w:rPr>
          <w:sz w:val="20"/>
          <w:szCs w:val="20"/>
          <w:lang w:eastAsia="cs-CZ"/>
        </w:rPr>
        <w:t xml:space="preserve"> – 15 dnů </w:t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>
        <w:rPr>
          <w:sz w:val="20"/>
          <w:szCs w:val="20"/>
          <w:lang w:eastAsia="cs-CZ"/>
        </w:rPr>
        <w:tab/>
      </w:r>
      <w:r w:rsidR="00C8399C" w:rsidRPr="00C8399C">
        <w:rPr>
          <w:sz w:val="20"/>
          <w:szCs w:val="20"/>
          <w:lang w:eastAsia="cs-CZ"/>
        </w:rPr>
        <w:t>25 % platby</w:t>
      </w:r>
    </w:p>
    <w:p w:rsidR="00C8399C" w:rsidRPr="00C8399C" w:rsidRDefault="00C8399C" w:rsidP="00C8399C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C8399C">
        <w:rPr>
          <w:sz w:val="20"/>
          <w:szCs w:val="20"/>
          <w:lang w:eastAsia="cs-CZ"/>
        </w:rPr>
        <w:t xml:space="preserve">14 – 7 dnů </w:t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50 % platby</w:t>
      </w:r>
    </w:p>
    <w:p w:rsidR="00A612BD" w:rsidRDefault="00C8399C" w:rsidP="00A612BD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  <w:r w:rsidRPr="00C8399C">
        <w:rPr>
          <w:sz w:val="20"/>
          <w:szCs w:val="20"/>
          <w:lang w:eastAsia="cs-CZ"/>
        </w:rPr>
        <w:t xml:space="preserve">6 dnů a při nenastoupení </w:t>
      </w:r>
      <w:r w:rsidR="00A612BD">
        <w:rPr>
          <w:sz w:val="20"/>
          <w:szCs w:val="20"/>
          <w:lang w:eastAsia="cs-CZ"/>
        </w:rPr>
        <w:tab/>
      </w:r>
      <w:r w:rsidR="00A612BD">
        <w:rPr>
          <w:sz w:val="20"/>
          <w:szCs w:val="20"/>
          <w:lang w:eastAsia="cs-CZ"/>
        </w:rPr>
        <w:tab/>
      </w:r>
      <w:r w:rsidRPr="00C8399C">
        <w:rPr>
          <w:sz w:val="20"/>
          <w:szCs w:val="20"/>
          <w:lang w:eastAsia="cs-CZ"/>
        </w:rPr>
        <w:t>100 % platby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A612BD" w:rsidRPr="00A612BD" w:rsidRDefault="00A612BD" w:rsidP="00A612BD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  <w:lang w:eastAsia="cs-CZ"/>
        </w:rPr>
        <w:t>Pokud dojde ke zrušení účasti na táboře z mimořádných důvodů (např. nemoc) a tyto budou doloženy, lze prominout sankce ve výši 25%, 50% a 100% a účtovat pouze jedno</w:t>
      </w:r>
      <w:r w:rsidR="004A752B">
        <w:rPr>
          <w:sz w:val="20"/>
          <w:szCs w:val="20"/>
          <w:lang w:eastAsia="cs-CZ"/>
        </w:rPr>
        <w:t xml:space="preserve">rázový poplatek ve výši </w:t>
      </w:r>
      <w:r w:rsidR="00DF1626">
        <w:rPr>
          <w:sz w:val="20"/>
          <w:szCs w:val="20"/>
          <w:lang w:eastAsia="cs-CZ"/>
        </w:rPr>
        <w:t>400</w:t>
      </w:r>
      <w:r w:rsidR="004A752B">
        <w:rPr>
          <w:sz w:val="20"/>
          <w:szCs w:val="20"/>
          <w:lang w:eastAsia="cs-CZ"/>
        </w:rPr>
        <w:t>,- Kč na úhradu již vynaložených nákladů.</w:t>
      </w:r>
    </w:p>
    <w:p w:rsidR="00A612BD" w:rsidRDefault="00A612BD" w:rsidP="00A612BD">
      <w:pPr>
        <w:suppressAutoHyphens w:val="0"/>
        <w:autoSpaceDE w:val="0"/>
        <w:autoSpaceDN w:val="0"/>
        <w:adjustRightInd w:val="0"/>
        <w:rPr>
          <w:sz w:val="20"/>
          <w:szCs w:val="20"/>
          <w:lang w:eastAsia="cs-CZ"/>
        </w:rPr>
      </w:pPr>
    </w:p>
    <w:p w:rsidR="00D52D7C" w:rsidRDefault="00D52D7C" w:rsidP="006B722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Pořadatel zajišťuje jako součást akce dopravu dětí na tábor a zpět hromad</w:t>
      </w:r>
      <w:r w:rsidR="00747DC7" w:rsidRPr="00A612BD">
        <w:rPr>
          <w:sz w:val="20"/>
          <w:szCs w:val="20"/>
        </w:rPr>
        <w:t xml:space="preserve">ně vlakem; odjezd bude ve čtvrtek </w:t>
      </w:r>
      <w:r w:rsidR="00FB7EB8">
        <w:rPr>
          <w:sz w:val="20"/>
          <w:szCs w:val="20"/>
        </w:rPr>
        <w:t>17. 8. 2017</w:t>
      </w:r>
      <w:r w:rsidRPr="00A612BD">
        <w:rPr>
          <w:sz w:val="20"/>
          <w:szCs w:val="20"/>
        </w:rPr>
        <w:t xml:space="preserve"> z vlakového nádraží Benešov, </w:t>
      </w:r>
      <w:r w:rsidRPr="006B7221">
        <w:rPr>
          <w:b/>
          <w:sz w:val="20"/>
          <w:szCs w:val="20"/>
        </w:rPr>
        <w:t>sraz na nádraží v 8:</w:t>
      </w:r>
      <w:r w:rsidR="00CC4DEE">
        <w:rPr>
          <w:b/>
          <w:sz w:val="20"/>
          <w:szCs w:val="20"/>
        </w:rPr>
        <w:t>15</w:t>
      </w:r>
      <w:r w:rsidRPr="006B7221">
        <w:rPr>
          <w:b/>
          <w:sz w:val="20"/>
          <w:szCs w:val="20"/>
        </w:rPr>
        <w:t xml:space="preserve"> hodin</w:t>
      </w:r>
      <w:r w:rsidRPr="00A612BD">
        <w:rPr>
          <w:sz w:val="20"/>
          <w:szCs w:val="20"/>
        </w:rPr>
        <w:t xml:space="preserve">, příjezd bude v sobotu </w:t>
      </w:r>
      <w:r w:rsidR="00FB7EB8">
        <w:rPr>
          <w:sz w:val="20"/>
          <w:szCs w:val="20"/>
        </w:rPr>
        <w:t>26</w:t>
      </w:r>
      <w:r w:rsidR="002A32BF">
        <w:rPr>
          <w:sz w:val="20"/>
          <w:szCs w:val="20"/>
        </w:rPr>
        <w:t xml:space="preserve">. </w:t>
      </w:r>
      <w:r w:rsidR="00FB7EB8">
        <w:rPr>
          <w:sz w:val="20"/>
          <w:szCs w:val="20"/>
        </w:rPr>
        <w:t>8. 2017</w:t>
      </w:r>
      <w:r w:rsidRPr="00A612BD">
        <w:rPr>
          <w:sz w:val="20"/>
          <w:szCs w:val="20"/>
        </w:rPr>
        <w:t xml:space="preserve"> na vlakové nádraží Benešov </w:t>
      </w:r>
      <w:r w:rsidRPr="00A46725">
        <w:rPr>
          <w:b/>
          <w:sz w:val="20"/>
          <w:szCs w:val="20"/>
        </w:rPr>
        <w:t xml:space="preserve">v cca </w:t>
      </w:r>
      <w:r w:rsidR="00FB7EB8">
        <w:rPr>
          <w:b/>
          <w:sz w:val="20"/>
          <w:szCs w:val="20"/>
        </w:rPr>
        <w:t>14:45</w:t>
      </w:r>
      <w:r w:rsidRPr="00A46725">
        <w:rPr>
          <w:b/>
          <w:sz w:val="20"/>
          <w:szCs w:val="20"/>
        </w:rPr>
        <w:t xml:space="preserve"> hodin</w:t>
      </w:r>
      <w:r w:rsidRPr="00A612BD">
        <w:rPr>
          <w:sz w:val="20"/>
          <w:szCs w:val="20"/>
        </w:rPr>
        <w:t xml:space="preserve">. Doprovod účastníků při cestě do tábora a zpět je zajištěn pořadatelem pověřenými osobami. </w:t>
      </w:r>
    </w:p>
    <w:p w:rsidR="00A612BD" w:rsidRDefault="00A612BD" w:rsidP="006B7221">
      <w:pPr>
        <w:suppressAutoHyphens w:val="0"/>
        <w:autoSpaceDE w:val="0"/>
        <w:autoSpaceDN w:val="0"/>
        <w:adjustRightInd w:val="0"/>
        <w:ind w:left="720"/>
        <w:jc w:val="both"/>
        <w:rPr>
          <w:sz w:val="20"/>
          <w:szCs w:val="20"/>
          <w:lang w:eastAsia="cs-CZ"/>
        </w:rPr>
      </w:pPr>
    </w:p>
    <w:p w:rsidR="00594BF1" w:rsidRPr="00A612BD" w:rsidRDefault="00594BF1" w:rsidP="006B722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cs-CZ"/>
        </w:rPr>
      </w:pPr>
      <w:r w:rsidRPr="00A612BD">
        <w:rPr>
          <w:sz w:val="20"/>
          <w:szCs w:val="20"/>
        </w:rPr>
        <w:t>V den odjezdu na tábor je nutné, aby zákonní zástupci nebo doprovod dítěte odevzdali tyto doklady (bez nich je pořadatel oprávněn dítě nepřevzít):</w:t>
      </w:r>
    </w:p>
    <w:p w:rsidR="00594BF1" w:rsidRDefault="00594BF1" w:rsidP="00750910">
      <w:pPr>
        <w:numPr>
          <w:ilvl w:val="0"/>
          <w:numId w:val="7"/>
        </w:num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průkaz zdravotní pojišťovny </w:t>
      </w:r>
      <w:r>
        <w:rPr>
          <w:sz w:val="20"/>
          <w:szCs w:val="20"/>
        </w:rPr>
        <w:t>(nejlépe jeho kopii),</w:t>
      </w:r>
    </w:p>
    <w:p w:rsidR="00594BF1" w:rsidRDefault="00CE3AB4" w:rsidP="00750910">
      <w:pPr>
        <w:numPr>
          <w:ilvl w:val="0"/>
          <w:numId w:val="7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řádně vyplněn a podepsán</w:t>
      </w:r>
      <w:r w:rsidR="00594BF1">
        <w:rPr>
          <w:sz w:val="20"/>
          <w:szCs w:val="20"/>
        </w:rPr>
        <w:t xml:space="preserve"> </w:t>
      </w:r>
      <w:r w:rsidRPr="00CE3AB4">
        <w:rPr>
          <w:b/>
          <w:sz w:val="20"/>
          <w:szCs w:val="20"/>
        </w:rPr>
        <w:t>List účastníka</w:t>
      </w:r>
      <w:r>
        <w:rPr>
          <w:sz w:val="20"/>
          <w:szCs w:val="20"/>
        </w:rPr>
        <w:t xml:space="preserve"> (ne starší 1 dne).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Současně s dítětem zákonní zástupci předají pověřenému zástupci pořadatele </w:t>
      </w:r>
      <w:r w:rsidR="00D52D7C">
        <w:rPr>
          <w:sz w:val="20"/>
          <w:szCs w:val="20"/>
        </w:rPr>
        <w:t xml:space="preserve">(zdravotníkovi) </w:t>
      </w:r>
      <w:r>
        <w:rPr>
          <w:b/>
          <w:bCs/>
          <w:sz w:val="20"/>
          <w:szCs w:val="20"/>
        </w:rPr>
        <w:t>veškeré léky, které dítě užívá</w:t>
      </w:r>
      <w:r>
        <w:rPr>
          <w:sz w:val="20"/>
          <w:szCs w:val="20"/>
        </w:rPr>
        <w:t xml:space="preserve">, a to v dostatečném množství na celou dobu tábora, </w:t>
      </w:r>
      <w:r>
        <w:rPr>
          <w:b/>
          <w:bCs/>
          <w:sz w:val="20"/>
          <w:szCs w:val="20"/>
        </w:rPr>
        <w:t>v uza</w:t>
      </w:r>
      <w:r w:rsidR="003F7E6F">
        <w:rPr>
          <w:b/>
          <w:bCs/>
          <w:sz w:val="20"/>
          <w:szCs w:val="20"/>
        </w:rPr>
        <w:t xml:space="preserve">vřeném obalu označeném jménem, </w:t>
      </w:r>
      <w:r>
        <w:rPr>
          <w:b/>
          <w:bCs/>
          <w:sz w:val="20"/>
          <w:szCs w:val="20"/>
        </w:rPr>
        <w:t>datem naroz</w:t>
      </w:r>
      <w:r w:rsidR="003F7E6F">
        <w:rPr>
          <w:b/>
          <w:bCs/>
          <w:sz w:val="20"/>
          <w:szCs w:val="20"/>
        </w:rPr>
        <w:t>ení dítěte a popisem užívání.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Veškerá zavazadla dětí </w:t>
      </w:r>
      <w:r w:rsidR="00D52D7C">
        <w:rPr>
          <w:sz w:val="20"/>
          <w:szCs w:val="20"/>
        </w:rPr>
        <w:t xml:space="preserve">(tzn. cestovní taška, </w:t>
      </w:r>
      <w:r w:rsidR="00400630">
        <w:rPr>
          <w:sz w:val="20"/>
          <w:szCs w:val="20"/>
        </w:rPr>
        <w:t xml:space="preserve">kufr, </w:t>
      </w:r>
      <w:r w:rsidR="00D52D7C">
        <w:rPr>
          <w:sz w:val="20"/>
          <w:szCs w:val="20"/>
        </w:rPr>
        <w:t xml:space="preserve">batoh, spacák apod.) </w:t>
      </w:r>
      <w:r>
        <w:rPr>
          <w:sz w:val="20"/>
          <w:szCs w:val="20"/>
        </w:rPr>
        <w:t xml:space="preserve">označte </w:t>
      </w:r>
      <w:r>
        <w:rPr>
          <w:b/>
          <w:bCs/>
          <w:sz w:val="20"/>
          <w:szCs w:val="20"/>
        </w:rPr>
        <w:t xml:space="preserve">visačkami </w:t>
      </w:r>
      <w:r>
        <w:rPr>
          <w:sz w:val="20"/>
          <w:szCs w:val="20"/>
        </w:rPr>
        <w:t xml:space="preserve">se jménem a adresou. Do zavazadel vložte </w:t>
      </w:r>
      <w:r>
        <w:rPr>
          <w:b/>
          <w:bCs/>
          <w:sz w:val="20"/>
          <w:szCs w:val="20"/>
        </w:rPr>
        <w:t>seznam věcí</w:t>
      </w:r>
      <w:r>
        <w:rPr>
          <w:sz w:val="20"/>
          <w:szCs w:val="20"/>
        </w:rPr>
        <w:t xml:space="preserve">. </w:t>
      </w:r>
    </w:p>
    <w:p w:rsidR="00CD7EC2" w:rsidRPr="00CD7EC2" w:rsidRDefault="00CD7EC2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zajišťuje dětem hodnotnou a vyváženou stravu dle platných norem, podáváme j</w:t>
      </w:r>
      <w:r w:rsidR="00400630">
        <w:rPr>
          <w:sz w:val="20"/>
          <w:szCs w:val="20"/>
        </w:rPr>
        <w:t>i</w:t>
      </w:r>
      <w:r>
        <w:rPr>
          <w:sz w:val="20"/>
          <w:szCs w:val="20"/>
        </w:rPr>
        <w:t xml:space="preserve"> 5x denně. Pitný režim je zajištěn po celý den. Je zakázáno zasílání, donášení či jiné doručování potravin podléhajících zkáze. S</w:t>
      </w:r>
      <w:r w:rsidRPr="00CD7EC2">
        <w:rPr>
          <w:sz w:val="20"/>
          <w:szCs w:val="20"/>
        </w:rPr>
        <w:t xml:space="preserve">trava začíná </w:t>
      </w:r>
      <w:r w:rsidR="002A32BF">
        <w:rPr>
          <w:sz w:val="20"/>
          <w:szCs w:val="20"/>
        </w:rPr>
        <w:t>1</w:t>
      </w:r>
      <w:r w:rsidR="00142CEF">
        <w:rPr>
          <w:sz w:val="20"/>
          <w:szCs w:val="20"/>
        </w:rPr>
        <w:t>7</w:t>
      </w:r>
      <w:r w:rsidR="002A32BF">
        <w:rPr>
          <w:sz w:val="20"/>
          <w:szCs w:val="20"/>
        </w:rPr>
        <w:t>. 8. 2016</w:t>
      </w:r>
      <w:r w:rsidRPr="00CD7EC2">
        <w:rPr>
          <w:sz w:val="20"/>
          <w:szCs w:val="20"/>
        </w:rPr>
        <w:t xml:space="preserve"> </w:t>
      </w:r>
      <w:r w:rsidR="002A32BF">
        <w:rPr>
          <w:b/>
          <w:bCs/>
          <w:sz w:val="20"/>
          <w:szCs w:val="20"/>
        </w:rPr>
        <w:t>obědem</w:t>
      </w:r>
      <w:r w:rsidRPr="00CD7EC2">
        <w:rPr>
          <w:sz w:val="20"/>
          <w:szCs w:val="20"/>
        </w:rPr>
        <w:t xml:space="preserve"> a končí </w:t>
      </w:r>
      <w:r w:rsidR="002A32BF">
        <w:rPr>
          <w:sz w:val="20"/>
          <w:szCs w:val="20"/>
        </w:rPr>
        <w:t>2</w:t>
      </w:r>
      <w:r w:rsidR="00142CEF">
        <w:rPr>
          <w:sz w:val="20"/>
          <w:szCs w:val="20"/>
        </w:rPr>
        <w:t>6</w:t>
      </w:r>
      <w:r w:rsidR="002A32BF">
        <w:rPr>
          <w:sz w:val="20"/>
          <w:szCs w:val="20"/>
        </w:rPr>
        <w:t xml:space="preserve">. 8. 2016 </w:t>
      </w:r>
      <w:r w:rsidR="00142CEF" w:rsidRPr="00142CEF">
        <w:rPr>
          <w:b/>
          <w:sz w:val="20"/>
          <w:szCs w:val="20"/>
        </w:rPr>
        <w:t>obědem</w:t>
      </w:r>
      <w:r w:rsidR="002A32BF" w:rsidRPr="00142CEF">
        <w:rPr>
          <w:b/>
          <w:sz w:val="20"/>
          <w:szCs w:val="20"/>
        </w:rPr>
        <w:t xml:space="preserve"> </w:t>
      </w:r>
      <w:r w:rsidRPr="00142CEF">
        <w:rPr>
          <w:b/>
          <w:sz w:val="20"/>
          <w:szCs w:val="20"/>
        </w:rPr>
        <w:t xml:space="preserve">+ </w:t>
      </w:r>
      <w:r w:rsidR="004A1FC1" w:rsidRPr="00142CEF">
        <w:rPr>
          <w:b/>
          <w:sz w:val="20"/>
          <w:szCs w:val="20"/>
        </w:rPr>
        <w:t>svačina</w:t>
      </w:r>
      <w:r w:rsidRPr="00142CEF">
        <w:rPr>
          <w:b/>
          <w:sz w:val="20"/>
          <w:szCs w:val="20"/>
        </w:rPr>
        <w:t xml:space="preserve"> na cestu</w:t>
      </w:r>
      <w:r w:rsidRPr="00CD7EC2">
        <w:rPr>
          <w:sz w:val="20"/>
          <w:szCs w:val="20"/>
        </w:rPr>
        <w:t xml:space="preserve">. Prosíme o přiměřenou velikost svačiny na cestu, aby neměly děti velké zbytky.                          </w:t>
      </w:r>
    </w:p>
    <w:p w:rsidR="004A1FC1" w:rsidRDefault="00CD7EC2" w:rsidP="000142F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4A1FC1">
        <w:rPr>
          <w:sz w:val="20"/>
          <w:szCs w:val="20"/>
        </w:rPr>
        <w:t>Ubytování dětí je</w:t>
      </w:r>
      <w:r w:rsidR="00CD1628" w:rsidRPr="004A1FC1">
        <w:rPr>
          <w:sz w:val="20"/>
          <w:szCs w:val="20"/>
        </w:rPr>
        <w:t xml:space="preserve"> zajištěno </w:t>
      </w:r>
      <w:r w:rsidR="008936D6" w:rsidRPr="004A1FC1">
        <w:rPr>
          <w:sz w:val="20"/>
          <w:szCs w:val="20"/>
        </w:rPr>
        <w:t xml:space="preserve">v chatkách po 4 postelích, </w:t>
      </w:r>
      <w:r w:rsidR="00CD1628" w:rsidRPr="004A1FC1">
        <w:rPr>
          <w:sz w:val="20"/>
          <w:szCs w:val="20"/>
        </w:rPr>
        <w:t>s</w:t>
      </w:r>
      <w:r w:rsidRPr="004A1FC1">
        <w:rPr>
          <w:sz w:val="20"/>
          <w:szCs w:val="20"/>
        </w:rPr>
        <w:t>ociální</w:t>
      </w:r>
      <w:r w:rsidR="00CD1628" w:rsidRPr="004A1FC1">
        <w:rPr>
          <w:sz w:val="20"/>
          <w:szCs w:val="20"/>
        </w:rPr>
        <w:t xml:space="preserve">ho </w:t>
      </w:r>
      <w:r w:rsidR="00CE3AB4" w:rsidRPr="004A1FC1">
        <w:rPr>
          <w:sz w:val="20"/>
          <w:szCs w:val="20"/>
        </w:rPr>
        <w:t>zařízení</w:t>
      </w:r>
      <w:r w:rsidR="008936D6" w:rsidRPr="004A1FC1">
        <w:rPr>
          <w:sz w:val="20"/>
          <w:szCs w:val="20"/>
        </w:rPr>
        <w:t xml:space="preserve"> je samostatně. H</w:t>
      </w:r>
      <w:r w:rsidRPr="004A1FC1">
        <w:rPr>
          <w:sz w:val="20"/>
          <w:szCs w:val="20"/>
        </w:rPr>
        <w:t xml:space="preserve">ygiena dětí je zajištěna dle platné normy, zázemí odpovídá běžným standardům, ve sprchách je k dispozici teplá voda, toalety jsou vybaveny běžnými hygienickými potřebami. </w:t>
      </w:r>
      <w:r w:rsidRPr="004A1FC1">
        <w:rPr>
          <w:b/>
          <w:sz w:val="20"/>
          <w:szCs w:val="20"/>
        </w:rPr>
        <w:t>Adresa tábora</w:t>
      </w:r>
      <w:r w:rsidRPr="004A1FC1">
        <w:rPr>
          <w:sz w:val="20"/>
          <w:szCs w:val="20"/>
        </w:rPr>
        <w:t xml:space="preserve"> je: </w:t>
      </w:r>
      <w:r w:rsidR="004A1FC1" w:rsidRPr="004A1FC1">
        <w:rPr>
          <w:sz w:val="20"/>
          <w:szCs w:val="20"/>
        </w:rPr>
        <w:t xml:space="preserve">Hasičský tábor Soptík, </w:t>
      </w:r>
      <w:r w:rsidR="004A1FC1">
        <w:rPr>
          <w:sz w:val="20"/>
          <w:szCs w:val="20"/>
        </w:rPr>
        <w:t>Táborová základna Pod Svákovem Soběslav, 392 01 Soběslav.</w:t>
      </w:r>
    </w:p>
    <w:p w:rsidR="008936D6" w:rsidRPr="004A1FC1" w:rsidRDefault="00C81875" w:rsidP="000142F2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 w:rsidRPr="004A1FC1">
        <w:rPr>
          <w:sz w:val="20"/>
          <w:szCs w:val="20"/>
          <w:lang w:eastAsia="cs-CZ"/>
        </w:rPr>
        <w:t xml:space="preserve">Na tábor se nedoporučuje dávat dětem </w:t>
      </w:r>
      <w:r w:rsidR="008936D6" w:rsidRPr="004A1FC1">
        <w:rPr>
          <w:sz w:val="20"/>
          <w:szCs w:val="20"/>
          <w:lang w:eastAsia="cs-CZ"/>
        </w:rPr>
        <w:t xml:space="preserve">mobily, mp3, ipod, ipad, počítače, tablety a podobnou elektroniku, </w:t>
      </w:r>
      <w:r w:rsidRPr="004A1FC1">
        <w:rPr>
          <w:sz w:val="20"/>
          <w:szCs w:val="20"/>
          <w:lang w:eastAsia="cs-CZ"/>
        </w:rPr>
        <w:t xml:space="preserve">šperky či jiné cenné předměty. V případě přítomnosti </w:t>
      </w:r>
      <w:r w:rsidR="008936D6" w:rsidRPr="004A1FC1">
        <w:rPr>
          <w:sz w:val="20"/>
          <w:szCs w:val="20"/>
          <w:lang w:eastAsia="cs-CZ"/>
        </w:rPr>
        <w:t>zmíněných věcí</w:t>
      </w:r>
      <w:r w:rsidRPr="004A1FC1">
        <w:rPr>
          <w:sz w:val="20"/>
          <w:szCs w:val="20"/>
          <w:lang w:eastAsia="cs-CZ"/>
        </w:rPr>
        <w:t xml:space="preserve"> v areálu nenese provozovatel za případnou ztrátu, odcizení či poškození</w:t>
      </w:r>
      <w:r w:rsidR="008936D6" w:rsidRPr="004A1FC1">
        <w:rPr>
          <w:sz w:val="20"/>
          <w:szCs w:val="20"/>
          <w:lang w:eastAsia="cs-CZ"/>
        </w:rPr>
        <w:t xml:space="preserve"> žádnou odpovědnost. </w:t>
      </w:r>
    </w:p>
    <w:p w:rsidR="008936D6" w:rsidRPr="00FB7EB8" w:rsidRDefault="008936D6" w:rsidP="00FB7EB8">
      <w:pPr>
        <w:ind w:left="720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 případě </w:t>
      </w:r>
      <w:r w:rsidR="00F61674">
        <w:rPr>
          <w:b/>
          <w:sz w:val="20"/>
          <w:szCs w:val="20"/>
        </w:rPr>
        <w:t xml:space="preserve">přítomnosti mobilních telefonů </w:t>
      </w:r>
      <w:r w:rsidR="00F61674" w:rsidRPr="00F61674">
        <w:rPr>
          <w:sz w:val="20"/>
          <w:szCs w:val="20"/>
        </w:rPr>
        <w:t>si</w:t>
      </w:r>
      <w:r w:rsidR="00F61674">
        <w:rPr>
          <w:b/>
          <w:sz w:val="20"/>
          <w:szCs w:val="20"/>
        </w:rPr>
        <w:t xml:space="preserve"> </w:t>
      </w:r>
      <w:r w:rsidR="00F61674">
        <w:rPr>
          <w:sz w:val="20"/>
          <w:szCs w:val="20"/>
        </w:rPr>
        <w:t xml:space="preserve">pořadatel </w:t>
      </w:r>
      <w:r w:rsidRPr="00CD7EC2">
        <w:rPr>
          <w:sz w:val="20"/>
          <w:szCs w:val="20"/>
        </w:rPr>
        <w:t xml:space="preserve">vyhrazuje právo omezit jejich užití. Pro telefonní kontakt s dětmi využijte čas poledního klidu v době od 12:45 do 14:00 hodin, nevolejte po večerce ve 22:00. </w:t>
      </w:r>
      <w:r w:rsidR="00FB7EB8">
        <w:rPr>
          <w:sz w:val="20"/>
          <w:szCs w:val="20"/>
        </w:rPr>
        <w:t>V ideálním případě kontaktujte personál táboru</w:t>
      </w:r>
      <w:r w:rsidR="000E78A7">
        <w:rPr>
          <w:sz w:val="20"/>
          <w:szCs w:val="20"/>
        </w:rPr>
        <w:t xml:space="preserve">: </w:t>
      </w:r>
      <w:r w:rsidR="00FB7EB8">
        <w:rPr>
          <w:sz w:val="20"/>
          <w:szCs w:val="20"/>
        </w:rPr>
        <w:t xml:space="preserve"> </w:t>
      </w:r>
      <w:r w:rsidR="00FB7EB8" w:rsidRPr="00D73AC7">
        <w:rPr>
          <w:b/>
          <w:sz w:val="20"/>
          <w:szCs w:val="20"/>
        </w:rPr>
        <w:t>17. – 20. 8.</w:t>
      </w:r>
      <w:r w:rsidR="00FB7EB8">
        <w:rPr>
          <w:sz w:val="20"/>
          <w:szCs w:val="20"/>
        </w:rPr>
        <w:t xml:space="preserve"> na tel. 607 651 203 Eva Vilímková nebo </w:t>
      </w:r>
      <w:r w:rsidR="00FB7EB8" w:rsidRPr="00D73AC7">
        <w:rPr>
          <w:b/>
          <w:sz w:val="20"/>
          <w:szCs w:val="20"/>
        </w:rPr>
        <w:t>21. – 26. 8</w:t>
      </w:r>
      <w:r w:rsidR="00FB7EB8">
        <w:rPr>
          <w:sz w:val="20"/>
          <w:szCs w:val="20"/>
        </w:rPr>
        <w:t xml:space="preserve">. na tel. 723 493 505 Zdeňka Bumbálková (hlavní vedoucí) </w:t>
      </w:r>
      <w:r w:rsidR="000E78A7">
        <w:rPr>
          <w:sz w:val="20"/>
          <w:szCs w:val="20"/>
        </w:rPr>
        <w:t xml:space="preserve">v době </w:t>
      </w:r>
      <w:r w:rsidR="00FB7EB8" w:rsidRPr="005A42D2">
        <w:rPr>
          <w:sz w:val="20"/>
          <w:szCs w:val="20"/>
        </w:rPr>
        <w:t>od 12:30 do 13:30 hodin.</w:t>
      </w:r>
      <w:r w:rsidR="00FB7EB8" w:rsidRPr="00D73AC7">
        <w:rPr>
          <w:color w:val="FF0000"/>
          <w:sz w:val="20"/>
          <w:szCs w:val="20"/>
        </w:rPr>
        <w:t xml:space="preserve">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CD7EC2">
        <w:rPr>
          <w:b/>
          <w:sz w:val="20"/>
          <w:szCs w:val="20"/>
        </w:rPr>
        <w:t>Návštěvy zákonných zástupců</w:t>
      </w:r>
      <w:r>
        <w:rPr>
          <w:sz w:val="20"/>
          <w:szCs w:val="20"/>
        </w:rPr>
        <w:t xml:space="preserve"> a rodinných příslušníků nejsou zakázány, pořadatel si však vyhrazuje právo stanovit podmínky návštěvy. Návštěvy jsou povinny bezvýhradně uposlechnout pokyny pověřených osob. Pořadatel vzhledem k táboro</w:t>
      </w:r>
      <w:r w:rsidR="00D52D7C">
        <w:rPr>
          <w:sz w:val="20"/>
          <w:szCs w:val="20"/>
        </w:rPr>
        <w:t>vým aktivitám nemůže zaručit pří</w:t>
      </w:r>
      <w:r>
        <w:rPr>
          <w:sz w:val="20"/>
          <w:szCs w:val="20"/>
        </w:rPr>
        <w:t xml:space="preserve">tomnost dítěte v areálu tábora a jeho kontakt s návštěvou, zejména není-li předem ohlášena. Pořadatel si vyhrazuje právo neumožnit nebo omezit vstup návštěv do areálu tábora a kontakt s účastníky, vyžadují-li to hygienické, zdravotní, organizační, výchovné nebo jiné závažné a nepominutelné důvody.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účastníka jsou povinni v termínu stanoveném pořadatelem uhradit způsobené škody.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Pořadatel se zavazuje poskytnout účastníkům sjednané výše uvedené služby bez závad a v plném rozsahu, s výjimkou překážek způsobených vyšší mocí. </w:t>
      </w:r>
    </w:p>
    <w:p w:rsidR="00594BF1" w:rsidRDefault="00594BF1" w:rsidP="00A612BD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Pořadatel si je vědom své odpovědnosti informovat bez zbytečného odkladu zástupce o všech závažných skutečnostech, které se jich nebo jejich dítěte týkají nebo které mohou mít podstatný a nezanedbatelný vliv na jejich jednání a rozhodování. Ke komunikaci pořadatele nebo jím pověřených osob se zákonnými zástupci budou využívány kontaktní údaje uvedené v přihlášce.</w:t>
      </w:r>
    </w:p>
    <w:p w:rsidR="00D52D7C" w:rsidRDefault="00D52D7C" w:rsidP="00A612BD">
      <w:pPr>
        <w:numPr>
          <w:ilvl w:val="0"/>
          <w:numId w:val="1"/>
        </w:num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Pořadatel přebírá od zákonných zástupců (rodičů) dítě na dobu trvání tábora a přebírá na tuto dobu za dítě zodpovědnost. Pořadatel si vyhrazuje právo vydat dítě v době trvání tábora a při jeho ukončení zákonným zástupcům dítěte a osobě zmocněné zákonnými zástupci na přihlášce.</w:t>
      </w:r>
    </w:p>
    <w:p w:rsidR="00400630" w:rsidRPr="00400630" w:rsidRDefault="00D52D7C" w:rsidP="00A612BD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Zákonní zástupci souhlasí, že převezmou účastníka v době trvání tábora zpět neprodleně, nejpozději však do 24 hodin, po výzvě pořadatele nebo jím pověřeného</w:t>
      </w:r>
      <w:r w:rsidR="00A46725">
        <w:rPr>
          <w:sz w:val="20"/>
          <w:szCs w:val="20"/>
        </w:rPr>
        <w:t xml:space="preserve"> zástupce (hlavního vedoucího) </w:t>
      </w:r>
      <w:r>
        <w:rPr>
          <w:sz w:val="20"/>
          <w:szCs w:val="20"/>
        </w:rPr>
        <w:t>zejména v těchto případech: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a) bude-li to vyžadovat zdravotní stav dítěte,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b) objeví-li se omezení, které znemožní další setrvání dítěte na táboře,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c) účastník bude přechovávat, poskytovat jiným nebo užívat alkoholické nápoje nebo jiné omamné, </w:t>
      </w:r>
      <w:r>
        <w:rPr>
          <w:sz w:val="20"/>
          <w:szCs w:val="20"/>
        </w:rPr>
        <w:tab/>
        <w:t>návykové či obecně nebezpečné látky, předměty, materiály a jedy,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d) účastník svévolně opustí areál tábora nebo vyhrazený prostor, 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e) bude-li účastník svým chováním, agresivitou nebo jiným způsobem nebezpečný sobě nebo druhým,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f) způsobí-li účastník úmyslně zranění nebo škodu druhé osobě,</w:t>
      </w:r>
    </w:p>
    <w:p w:rsidR="00D52D7C" w:rsidRDefault="00D52D7C" w:rsidP="0040063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g) nebude-li účastník respektovat </w:t>
      </w:r>
      <w:r w:rsidR="00CD7EC2">
        <w:rPr>
          <w:sz w:val="20"/>
          <w:szCs w:val="20"/>
        </w:rPr>
        <w:t>„</w:t>
      </w:r>
      <w:r>
        <w:rPr>
          <w:sz w:val="20"/>
          <w:szCs w:val="20"/>
        </w:rPr>
        <w:t>Táborový řád</w:t>
      </w:r>
      <w:r w:rsidR="00CD7EC2">
        <w:rPr>
          <w:sz w:val="20"/>
          <w:szCs w:val="20"/>
        </w:rPr>
        <w:t>“</w:t>
      </w:r>
      <w:r>
        <w:rPr>
          <w:sz w:val="20"/>
          <w:szCs w:val="20"/>
        </w:rPr>
        <w:t xml:space="preserve"> a pokyny pracovníků tábora nebo se jiným způsobem </w:t>
      </w:r>
      <w:r>
        <w:rPr>
          <w:sz w:val="20"/>
          <w:szCs w:val="20"/>
        </w:rPr>
        <w:tab/>
        <w:t>hrubě proviní proti vzájemnému soužití a druhé osobě.</w:t>
      </w:r>
    </w:p>
    <w:p w:rsidR="00CD1628" w:rsidRDefault="00CD1628" w:rsidP="00400630">
      <w:pPr>
        <w:jc w:val="both"/>
        <w:rPr>
          <w:sz w:val="20"/>
          <w:szCs w:val="20"/>
        </w:rPr>
      </w:pPr>
    </w:p>
    <w:p w:rsidR="00CD1628" w:rsidRPr="00CD1628" w:rsidRDefault="00CD1628" w:rsidP="00CD1628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CD1628">
        <w:rPr>
          <w:sz w:val="20"/>
          <w:szCs w:val="20"/>
          <w:lang w:eastAsia="cs-CZ"/>
        </w:rPr>
        <w:t>V případě odjezdu z důvodu nemoci nebo při udání vážného důvodu, bude za dny neúčasti vrácená částka 100,-Kč/den.</w:t>
      </w:r>
      <w:r w:rsidR="00D52D7C" w:rsidRPr="00CD1628">
        <w:rPr>
          <w:sz w:val="20"/>
          <w:szCs w:val="20"/>
        </w:rPr>
        <w:tab/>
      </w:r>
    </w:p>
    <w:p w:rsidR="00D52D7C" w:rsidRDefault="00D52D7C" w:rsidP="00CD1628">
      <w:pPr>
        <w:spacing w:before="24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vyloučení účastníka z tábora z důvodů uvedených v bodech </w:t>
      </w:r>
      <w:r w:rsidR="00CD1628">
        <w:rPr>
          <w:sz w:val="20"/>
          <w:szCs w:val="20"/>
        </w:rPr>
        <w:t>c</w:t>
      </w:r>
      <w:r>
        <w:rPr>
          <w:sz w:val="20"/>
          <w:szCs w:val="20"/>
        </w:rPr>
        <w:t xml:space="preserve">) až g) hradí zákonní zástupci </w:t>
      </w:r>
      <w:r>
        <w:rPr>
          <w:sz w:val="20"/>
          <w:szCs w:val="20"/>
        </w:rPr>
        <w:tab/>
        <w:t xml:space="preserve">veškeré náklady spojené s ukončením pobytu účastníka na táboře, jakož i vzniklé škody. Pořadatel </w:t>
      </w:r>
      <w:r>
        <w:rPr>
          <w:sz w:val="20"/>
          <w:szCs w:val="20"/>
        </w:rPr>
        <w:tab/>
        <w:t xml:space="preserve">nevrací alikvotní část účastnického poplatku. </w:t>
      </w:r>
    </w:p>
    <w:p w:rsidR="006B7221" w:rsidRPr="006B7221" w:rsidRDefault="006B7221" w:rsidP="006B7221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 w:rsidRPr="006B7221">
        <w:rPr>
          <w:sz w:val="20"/>
          <w:szCs w:val="20"/>
          <w:lang w:eastAsia="cs-CZ"/>
        </w:rPr>
        <w:t>Podpisem závazné přihlášky potvrzuje zákonný zástupce, že jsou mu tyto podmínky známy,</w:t>
      </w:r>
      <w:r w:rsidRPr="006B7221">
        <w:rPr>
          <w:sz w:val="20"/>
          <w:szCs w:val="20"/>
        </w:rPr>
        <w:t xml:space="preserve"> </w:t>
      </w:r>
      <w:r w:rsidRPr="006B7221">
        <w:rPr>
          <w:b/>
          <w:sz w:val="20"/>
          <w:szCs w:val="20"/>
          <w:lang w:eastAsia="cs-CZ"/>
        </w:rPr>
        <w:t>souhlasí s nimi a bez výhrad je přijímá. Zároveň dává souhlas s použitím fotografií pořízených</w:t>
      </w:r>
      <w:r w:rsidRPr="006B7221">
        <w:rPr>
          <w:sz w:val="20"/>
          <w:szCs w:val="20"/>
          <w:lang w:eastAsia="cs-CZ"/>
        </w:rPr>
        <w:t xml:space="preserve"> v rámci</w:t>
      </w:r>
      <w:r w:rsidRPr="006B7221">
        <w:rPr>
          <w:sz w:val="20"/>
          <w:szCs w:val="20"/>
        </w:rPr>
        <w:t xml:space="preserve"> </w:t>
      </w:r>
      <w:r w:rsidRPr="006B7221">
        <w:rPr>
          <w:sz w:val="20"/>
          <w:szCs w:val="20"/>
          <w:lang w:eastAsia="cs-CZ"/>
        </w:rPr>
        <w:t xml:space="preserve">tábora k prezentaci </w:t>
      </w:r>
      <w:r w:rsidR="00710F3D">
        <w:rPr>
          <w:sz w:val="20"/>
          <w:szCs w:val="20"/>
          <w:lang w:eastAsia="cs-CZ"/>
        </w:rPr>
        <w:t>letního hasičského táboru „SOPTÍK“</w:t>
      </w:r>
      <w:r w:rsidRPr="006B7221">
        <w:rPr>
          <w:sz w:val="20"/>
          <w:szCs w:val="20"/>
          <w:lang w:eastAsia="cs-CZ"/>
        </w:rPr>
        <w:t>.</w:t>
      </w:r>
    </w:p>
    <w:p w:rsid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  <w:r w:rsidRPr="006B7221">
        <w:rPr>
          <w:sz w:val="20"/>
          <w:szCs w:val="20"/>
          <w:lang w:eastAsia="cs-CZ"/>
        </w:rPr>
        <w:t xml:space="preserve">Zákonný zástupce odesláním přihlášky uděluje souhlas se zpracováním a uchováváním osobních údajů podle zákona </w:t>
      </w:r>
      <w:r w:rsidR="006E3021">
        <w:rPr>
          <w:sz w:val="20"/>
          <w:szCs w:val="20"/>
          <w:lang w:eastAsia="cs-CZ"/>
        </w:rPr>
        <w:t xml:space="preserve">č. 101/2000 Sb., o ochraně osobních údajů, </w:t>
      </w:r>
      <w:r w:rsidRPr="006B7221">
        <w:rPr>
          <w:sz w:val="20"/>
          <w:szCs w:val="20"/>
          <w:lang w:eastAsia="cs-CZ"/>
        </w:rPr>
        <w:t xml:space="preserve">v rozsahu, v jakém jsou uvedeny na přihlášce, a souhlas s využitím rodného čísla podle § 13c zákona </w:t>
      </w:r>
      <w:r w:rsidR="006E3021">
        <w:rPr>
          <w:sz w:val="20"/>
          <w:szCs w:val="20"/>
          <w:lang w:eastAsia="cs-CZ"/>
        </w:rPr>
        <w:t xml:space="preserve">č. 133/2000 Sb., o evidenci obyvatel. </w:t>
      </w:r>
      <w:r w:rsidRPr="006B7221">
        <w:rPr>
          <w:sz w:val="20"/>
          <w:szCs w:val="20"/>
          <w:lang w:eastAsia="cs-CZ"/>
        </w:rPr>
        <w:t xml:space="preserve">Správcem osobních údajů je </w:t>
      </w:r>
      <w:r w:rsidR="00710F3D">
        <w:rPr>
          <w:sz w:val="20"/>
          <w:szCs w:val="20"/>
          <w:lang w:eastAsia="cs-CZ"/>
        </w:rPr>
        <w:t>SDH Divišov</w:t>
      </w:r>
      <w:r w:rsidRPr="006B7221">
        <w:rPr>
          <w:sz w:val="20"/>
          <w:szCs w:val="20"/>
          <w:lang w:eastAsia="cs-CZ"/>
        </w:rPr>
        <w:t>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kdykoliv odvolat.</w:t>
      </w:r>
    </w:p>
    <w:p w:rsidR="006B7221" w:rsidRPr="006B7221" w:rsidRDefault="006B7221" w:rsidP="006B7221">
      <w:pPr>
        <w:suppressAutoHyphens w:val="0"/>
        <w:autoSpaceDE w:val="0"/>
        <w:autoSpaceDN w:val="0"/>
        <w:adjustRightInd w:val="0"/>
        <w:ind w:left="708"/>
        <w:jc w:val="both"/>
        <w:rPr>
          <w:sz w:val="20"/>
          <w:szCs w:val="20"/>
          <w:lang w:eastAsia="cs-CZ"/>
        </w:rPr>
      </w:pPr>
    </w:p>
    <w:p w:rsidR="006E3021" w:rsidRDefault="006E3021" w:rsidP="006B7221">
      <w:pPr>
        <w:pStyle w:val="standard"/>
        <w:numPr>
          <w:ilvl w:val="0"/>
          <w:numId w:val="1"/>
        </w:numPr>
        <w:suppressLineNumbers/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Kontakty, </w:t>
      </w:r>
      <w:r w:rsidR="006B7221" w:rsidRPr="005D3E91">
        <w:rPr>
          <w:sz w:val="20"/>
          <w:szCs w:val="20"/>
        </w:rPr>
        <w:t>na kte</w:t>
      </w:r>
      <w:r>
        <w:rPr>
          <w:sz w:val="20"/>
          <w:szCs w:val="20"/>
        </w:rPr>
        <w:t xml:space="preserve">rých budou podávány informace: </w:t>
      </w:r>
    </w:p>
    <w:p w:rsidR="006B7221" w:rsidRPr="005D3E91" w:rsidRDefault="006E3021" w:rsidP="006E3021">
      <w:pPr>
        <w:pStyle w:val="standard"/>
        <w:suppressLineNumbers/>
        <w:spacing w:line="20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Dana Vilímková – tel.: </w:t>
      </w:r>
      <w:r w:rsidR="006B7221" w:rsidRPr="005D3E91">
        <w:rPr>
          <w:sz w:val="20"/>
          <w:szCs w:val="20"/>
        </w:rPr>
        <w:t>724 236 655</w:t>
      </w:r>
      <w:r w:rsidR="001258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email: </w:t>
      </w:r>
      <w:r w:rsidR="00125861">
        <w:rPr>
          <w:sz w:val="20"/>
          <w:szCs w:val="20"/>
        </w:rPr>
        <w:t>starosta</w:t>
      </w:r>
      <w:r>
        <w:rPr>
          <w:sz w:val="20"/>
          <w:szCs w:val="20"/>
        </w:rPr>
        <w:t>@</w:t>
      </w:r>
      <w:r w:rsidR="00125861">
        <w:rPr>
          <w:sz w:val="20"/>
          <w:szCs w:val="20"/>
        </w:rPr>
        <w:t>oshbenesov</w:t>
      </w:r>
      <w:r>
        <w:rPr>
          <w:sz w:val="20"/>
          <w:szCs w:val="20"/>
        </w:rPr>
        <w:t>.cz</w:t>
      </w:r>
    </w:p>
    <w:p w:rsidR="00125861" w:rsidRDefault="006B7221" w:rsidP="00DF1626">
      <w:pPr>
        <w:pStyle w:val="standard"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6"/>
        </w:tabs>
        <w:spacing w:line="200" w:lineRule="atLeast"/>
        <w:ind w:left="720" w:hanging="360"/>
        <w:jc w:val="both"/>
        <w:rPr>
          <w:sz w:val="20"/>
          <w:szCs w:val="20"/>
        </w:rPr>
      </w:pPr>
      <w:r w:rsidRPr="005D3E91">
        <w:rPr>
          <w:sz w:val="20"/>
          <w:szCs w:val="20"/>
        </w:rPr>
        <w:tab/>
      </w:r>
      <w:r w:rsidR="006E3021">
        <w:rPr>
          <w:sz w:val="20"/>
          <w:szCs w:val="20"/>
        </w:rPr>
        <w:t xml:space="preserve">Eva Vilímková – tel.: 607 651 203, email: </w:t>
      </w:r>
      <w:hyperlink r:id="rId9" w:history="1">
        <w:r w:rsidR="00125861" w:rsidRPr="00125861">
          <w:rPr>
            <w:rStyle w:val="Hypertextovodkaz"/>
            <w:color w:val="auto"/>
            <w:sz w:val="20"/>
            <w:szCs w:val="20"/>
            <w:u w:val="none"/>
          </w:rPr>
          <w:t>evavilimkova@seznam.cz</w:t>
        </w:r>
      </w:hyperlink>
      <w:r w:rsidR="00DF1626">
        <w:rPr>
          <w:sz w:val="20"/>
          <w:szCs w:val="20"/>
        </w:rPr>
        <w:tab/>
      </w:r>
    </w:p>
    <w:p w:rsidR="00DF1626" w:rsidRPr="005D3E91" w:rsidRDefault="00DF1626" w:rsidP="00DF1626">
      <w:pPr>
        <w:pStyle w:val="standard"/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6"/>
        </w:tabs>
        <w:spacing w:line="200" w:lineRule="atLeas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Zdeňka Bumbálková – tel.: 723 493 505, email: bumbalkova.zdenka@seznam.cz</w:t>
      </w:r>
    </w:p>
    <w:p w:rsidR="00DF1626" w:rsidRDefault="00710F3D" w:rsidP="00DF1626">
      <w:pPr>
        <w:spacing w:before="240"/>
        <w:rPr>
          <w:sz w:val="20"/>
          <w:szCs w:val="20"/>
        </w:rPr>
      </w:pPr>
      <w:r>
        <w:rPr>
          <w:sz w:val="20"/>
          <w:szCs w:val="20"/>
        </w:rPr>
        <w:tab/>
        <w:t>Po</w:t>
      </w:r>
      <w:r w:rsidR="006E3021">
        <w:rPr>
          <w:sz w:val="20"/>
          <w:szCs w:val="20"/>
        </w:rPr>
        <w:t xml:space="preserve">dmínky jsou platné od </w:t>
      </w:r>
      <w:r w:rsidR="00750910">
        <w:rPr>
          <w:sz w:val="20"/>
          <w:szCs w:val="20"/>
        </w:rPr>
        <w:t>1. 1. 201</w:t>
      </w:r>
      <w:r w:rsidR="005A42D2">
        <w:rPr>
          <w:sz w:val="20"/>
          <w:szCs w:val="20"/>
        </w:rPr>
        <w:t>7</w:t>
      </w:r>
    </w:p>
    <w:p w:rsidR="00710F3D" w:rsidRPr="00710F3D" w:rsidRDefault="00710F3D" w:rsidP="00DF1626">
      <w:pPr>
        <w:spacing w:before="240"/>
        <w:ind w:left="5664" w:firstLine="708"/>
        <w:rPr>
          <w:sz w:val="20"/>
          <w:szCs w:val="20"/>
        </w:rPr>
      </w:pPr>
      <w:r w:rsidRPr="00710F3D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a</w:t>
      </w:r>
      <w:r>
        <w:rPr>
          <w:sz w:val="20"/>
          <w:szCs w:val="20"/>
        </w:rPr>
        <w:t xml:space="preserve">   </w:t>
      </w:r>
      <w:r w:rsidRPr="00710F3D">
        <w:rPr>
          <w:sz w:val="20"/>
          <w:szCs w:val="20"/>
        </w:rPr>
        <w:t xml:space="preserve"> V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í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k</w:t>
      </w:r>
      <w:r>
        <w:rPr>
          <w:sz w:val="20"/>
          <w:szCs w:val="20"/>
        </w:rPr>
        <w:t> </w:t>
      </w:r>
      <w:r w:rsidRPr="00710F3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710F3D">
        <w:rPr>
          <w:sz w:val="20"/>
          <w:szCs w:val="20"/>
        </w:rPr>
        <w:t>á</w:t>
      </w:r>
    </w:p>
    <w:p w:rsidR="00594BF1" w:rsidRPr="00125861" w:rsidRDefault="00710F3D" w:rsidP="00125861">
      <w:pPr>
        <w:rPr>
          <w:sz w:val="20"/>
          <w:szCs w:val="20"/>
        </w:rPr>
      </w:pP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Pr="00710F3D">
        <w:rPr>
          <w:sz w:val="20"/>
          <w:szCs w:val="20"/>
        </w:rPr>
        <w:tab/>
      </w:r>
      <w:r w:rsidR="006E3021">
        <w:rPr>
          <w:sz w:val="20"/>
          <w:szCs w:val="20"/>
        </w:rPr>
        <w:t xml:space="preserve">  starostka SDH Divišov</w:t>
      </w:r>
    </w:p>
    <w:sectPr w:rsidR="00594BF1" w:rsidRPr="00125861" w:rsidSect="00A3130B">
      <w:footerReference w:type="default" r:id="rId10"/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38" w:rsidRDefault="00AE4638" w:rsidP="006E3021">
      <w:r>
        <w:separator/>
      </w:r>
    </w:p>
  </w:endnote>
  <w:endnote w:type="continuationSeparator" w:id="0">
    <w:p w:rsidR="00AE4638" w:rsidRDefault="00AE4638" w:rsidP="006E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1" w:rsidRDefault="006E30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38" w:rsidRDefault="00AE4638" w:rsidP="006E3021">
      <w:r>
        <w:separator/>
      </w:r>
    </w:p>
  </w:footnote>
  <w:footnote w:type="continuationSeparator" w:id="0">
    <w:p w:rsidR="00AE4638" w:rsidRDefault="00AE4638" w:rsidP="006E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3940"/>
    <w:multiLevelType w:val="hybridMultilevel"/>
    <w:tmpl w:val="0DF2488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55050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764F74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9B0846"/>
    <w:multiLevelType w:val="multilevel"/>
    <w:tmpl w:val="B87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2F5905"/>
    <w:multiLevelType w:val="hybridMultilevel"/>
    <w:tmpl w:val="A0FC509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02082"/>
    <w:multiLevelType w:val="hybridMultilevel"/>
    <w:tmpl w:val="3B941AC2"/>
    <w:lvl w:ilvl="0" w:tplc="038ED4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7C"/>
    <w:rsid w:val="000142F2"/>
    <w:rsid w:val="00046D02"/>
    <w:rsid w:val="00053982"/>
    <w:rsid w:val="000E78A7"/>
    <w:rsid w:val="00125861"/>
    <w:rsid w:val="00142CEF"/>
    <w:rsid w:val="00254ABB"/>
    <w:rsid w:val="002A32BF"/>
    <w:rsid w:val="003A2450"/>
    <w:rsid w:val="003F7E6F"/>
    <w:rsid w:val="00400630"/>
    <w:rsid w:val="00414150"/>
    <w:rsid w:val="004A1FC1"/>
    <w:rsid w:val="004A752B"/>
    <w:rsid w:val="005446BB"/>
    <w:rsid w:val="00594BF1"/>
    <w:rsid w:val="005A42D2"/>
    <w:rsid w:val="005D3E91"/>
    <w:rsid w:val="005E099A"/>
    <w:rsid w:val="006B7221"/>
    <w:rsid w:val="006E3021"/>
    <w:rsid w:val="00710F3D"/>
    <w:rsid w:val="00747DC7"/>
    <w:rsid w:val="00750910"/>
    <w:rsid w:val="007A18CB"/>
    <w:rsid w:val="008936D6"/>
    <w:rsid w:val="008A0AEC"/>
    <w:rsid w:val="008B6E7C"/>
    <w:rsid w:val="00A3130B"/>
    <w:rsid w:val="00A46725"/>
    <w:rsid w:val="00A612BD"/>
    <w:rsid w:val="00AE4638"/>
    <w:rsid w:val="00B109E0"/>
    <w:rsid w:val="00B32AAD"/>
    <w:rsid w:val="00BA56C4"/>
    <w:rsid w:val="00BC3EAF"/>
    <w:rsid w:val="00BF69EA"/>
    <w:rsid w:val="00C049BD"/>
    <w:rsid w:val="00C420EC"/>
    <w:rsid w:val="00C81875"/>
    <w:rsid w:val="00C8399C"/>
    <w:rsid w:val="00CC4DEE"/>
    <w:rsid w:val="00CD1628"/>
    <w:rsid w:val="00CD7EC2"/>
    <w:rsid w:val="00CE3AB4"/>
    <w:rsid w:val="00D26351"/>
    <w:rsid w:val="00D52D7C"/>
    <w:rsid w:val="00D9492E"/>
    <w:rsid w:val="00DF1626"/>
    <w:rsid w:val="00F61674"/>
    <w:rsid w:val="00FA77E6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D52D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02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02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sz w:val="2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styleId="Hypertextovodkaz">
    <w:name w:val="Hyperlink"/>
    <w:uiPriority w:val="99"/>
    <w:unhideWhenUsed/>
    <w:rsid w:val="00D52D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302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E30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30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avilimkov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HASIČSKÝ TÁBOR</vt:lpstr>
    </vt:vector>
  </TitlesOfParts>
  <Company/>
  <LinksUpToDate>false</LinksUpToDate>
  <CharactersWithSpaces>8205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mailto:evavilimkova@seznam.cz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HASIČSKÝ TÁBOR</dc:title>
  <dc:creator>vilimkova</dc:creator>
  <cp:lastModifiedBy>Petr</cp:lastModifiedBy>
  <cp:revision>2</cp:revision>
  <cp:lastPrinted>2008-05-16T11:18:00Z</cp:lastPrinted>
  <dcterms:created xsi:type="dcterms:W3CDTF">2017-01-18T19:24:00Z</dcterms:created>
  <dcterms:modified xsi:type="dcterms:W3CDTF">2017-01-18T19:24:00Z</dcterms:modified>
</cp:coreProperties>
</file>